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B33179D" w:rsidR="00742C11" w:rsidRPr="00742C11" w:rsidRDefault="00742C11" w:rsidP="00A8557F">
      <w:pPr>
        <w:pStyle w:val="Nr"/>
      </w:pPr>
      <w:r w:rsidRPr="00742C11">
        <w:t xml:space="preserve">Część nr </w:t>
      </w:r>
      <w:r w:rsidR="00F74703">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F74703"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F74703"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F74703"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F74703"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F74703"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1E81"/>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48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65B6"/>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6FE"/>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460C"/>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4703"/>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FBD12967-D442-4278-A226-8921B2EA55B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13</cp:revision>
  <cp:lastPrinted>2020-02-27T07:25:00Z</cp:lastPrinted>
  <dcterms:created xsi:type="dcterms:W3CDTF">2025-03-18T07:04:00Z</dcterms:created>
  <dcterms:modified xsi:type="dcterms:W3CDTF">2026-03-02T09:15:00Z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